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bookmarkStart w:id="1" w:name="_GoBack"/>
      <w:bookmarkEnd w:id="1"/>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t xml:space="preserve">Edition </w:t>
      </w:r>
      <w:r w:rsidR="000422B3">
        <w:t>0.</w:t>
      </w:r>
      <w:r w:rsidR="00C83DE6">
        <w:t>9</w:t>
      </w:r>
    </w:p>
    <w:p w14:paraId="4A2FF099" w14:textId="4842C34F" w:rsidR="004E0BBB" w:rsidRDefault="00600C2B" w:rsidP="004E0BBB">
      <w:pPr>
        <w:pStyle w:val="Documentdate"/>
      </w:pPr>
      <w:r>
        <w:lastRenderedPageBreak/>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321C85E6" w14:textId="056D439A" w:rsidR="001C5693" w:rsidRDefault="008E50DB">
      <w:pPr>
        <w:pStyle w:val="TOC1"/>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4BC72D55" w14:textId="77777777" w:rsidR="009A23C8" w:rsidRPr="009A23C8" w:rsidRDefault="009A23C8" w:rsidP="009A23C8"/>
    <w:p w14:paraId="0B498939" w14:textId="402FB0E1" w:rsidR="001C5693" w:rsidRDefault="00520333">
      <w:pPr>
        <w:pStyle w:val="TOC1"/>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00A180AF" w14:textId="77777777" w:rsidR="009A23C8" w:rsidRPr="009A23C8" w:rsidRDefault="009A23C8" w:rsidP="009A23C8"/>
    <w:p w14:paraId="1F220552" w14:textId="6B748CC7" w:rsidR="001C5693" w:rsidRDefault="00520333">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520333">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6FD88FFC" w:rsidR="001C5693" w:rsidRDefault="00520333">
      <w:pPr>
        <w:pStyle w:val="TOC2"/>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6218A91C" w14:textId="77777777" w:rsidR="009A23C8" w:rsidRPr="009A23C8" w:rsidRDefault="009A23C8" w:rsidP="009A23C8"/>
    <w:p w14:paraId="760FF155" w14:textId="64442F5F" w:rsidR="001C5693" w:rsidRDefault="00520333">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520333">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520333">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520333">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520333">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520333">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35EA18B2" w:rsidR="001C5693" w:rsidRDefault="00520333">
      <w:pPr>
        <w:pStyle w:val="TOC2"/>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70C2380E" w14:textId="77777777" w:rsidR="009A23C8" w:rsidRPr="009A23C8" w:rsidRDefault="009A23C8" w:rsidP="009A23C8"/>
    <w:p w14:paraId="6DBE784F" w14:textId="7CA03CC1" w:rsidR="001C5693" w:rsidRDefault="00520333">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520333">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34BF9C1C" w:rsidR="001C5693" w:rsidRDefault="00520333">
      <w:pPr>
        <w:pStyle w:val="TOC2"/>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35D4A727" w14:textId="77777777" w:rsidR="009A23C8" w:rsidRPr="009A23C8" w:rsidRDefault="009A23C8" w:rsidP="009A23C8"/>
    <w:p w14:paraId="098FFF85" w14:textId="11A8E024" w:rsidR="001C5693" w:rsidRDefault="00520333">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0D7902AC" w:rsidR="001C5693" w:rsidRDefault="00D5266B">
      <w:pPr>
        <w:pStyle w:val="TableofFigures"/>
        <w:rPr>
          <w:noProof/>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76682F9D" w14:textId="77777777" w:rsidR="005B198C" w:rsidRPr="005B198C" w:rsidRDefault="005B198C" w:rsidP="005B198C"/>
    <w:p w14:paraId="59D91C3D" w14:textId="1E12B544" w:rsidR="001C5693" w:rsidRDefault="001C5693">
      <w:pPr>
        <w:pStyle w:val="TableofFigures"/>
        <w:rPr>
          <w:noProof/>
        </w:rPr>
      </w:pPr>
      <w:r>
        <w:rPr>
          <w:noProof/>
        </w:rPr>
        <w:t>Figure 2</w:t>
      </w:r>
      <w:r>
        <w:rPr>
          <w:i w:val="0"/>
          <w:noProof/>
          <w:kern w:val="2"/>
          <w:sz w:val="20"/>
          <w:lang w:val="en-US" w:eastAsia="ko-KR"/>
        </w:rPr>
        <w:tab/>
      </w:r>
      <w:r w:rsidR="00DC5ED1">
        <w:rPr>
          <w:i w:val="0"/>
          <w:noProof/>
          <w:kern w:val="2"/>
          <w:sz w:val="20"/>
          <w:lang w:val="en-US" w:eastAsia="ko-KR"/>
        </w:rPr>
        <w:t>An e</w:t>
      </w:r>
      <w:r>
        <w:rPr>
          <w:noProof/>
        </w:rPr>
        <w:t>xample of</w:t>
      </w:r>
      <w:r w:rsidR="00836222">
        <w:rPr>
          <w:noProof/>
        </w:rPr>
        <w:t xml:space="preserve"> </w:t>
      </w:r>
      <w:r>
        <w:rPr>
          <w:noProof/>
        </w:rPr>
        <w:t>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4EC0BAE8" w14:textId="77777777" w:rsidR="005B198C" w:rsidRPr="005B198C" w:rsidRDefault="005B198C" w:rsidP="005B198C"/>
    <w:p w14:paraId="791D47D2" w14:textId="2ABBA9FA" w:rsidR="001C5693" w:rsidRDefault="001C5693">
      <w:pPr>
        <w:pStyle w:val="TableofFigures"/>
        <w:rPr>
          <w:noProof/>
        </w:rPr>
      </w:pPr>
      <w:r>
        <w:rPr>
          <w:noProof/>
        </w:rPr>
        <w:t>Figure 3</w:t>
      </w:r>
      <w:r>
        <w:rPr>
          <w:i w:val="0"/>
          <w:noProof/>
          <w:kern w:val="2"/>
          <w:sz w:val="20"/>
          <w:lang w:val="en-US" w:eastAsia="ko-KR"/>
        </w:rPr>
        <w:tab/>
      </w:r>
      <w:r>
        <w:rPr>
          <w:noProof/>
        </w:rPr>
        <w:t xml:space="preserve">Example </w:t>
      </w:r>
      <w:r w:rsidR="00836222">
        <w:rPr>
          <w:noProof/>
        </w:rPr>
        <w:t xml:space="preserve">1 </w:t>
      </w:r>
      <w:r>
        <w:rPr>
          <w:noProof/>
        </w:rPr>
        <w:t>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C74AC97" w14:textId="77777777" w:rsidR="005B198C" w:rsidRPr="005B198C" w:rsidRDefault="005B198C" w:rsidP="005B198C"/>
    <w:p w14:paraId="5FCE4513" w14:textId="575CA30F" w:rsidR="00836222" w:rsidRDefault="00836222" w:rsidP="00836222">
      <w:pPr>
        <w:pStyle w:val="TableofFigures"/>
        <w:rPr>
          <w:noProof/>
        </w:rPr>
      </w:pPr>
      <w:r>
        <w:rPr>
          <w:noProof/>
        </w:rPr>
        <w:t>Figure 4</w:t>
      </w:r>
      <w:r>
        <w:rPr>
          <w:i w:val="0"/>
          <w:noProof/>
          <w:kern w:val="2"/>
          <w:sz w:val="20"/>
          <w:lang w:val="en-US" w:eastAsia="ko-KR"/>
        </w:rPr>
        <w:tab/>
      </w:r>
      <w:r>
        <w:rPr>
          <w:noProof/>
        </w:rPr>
        <w:t>Example 2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17E8560F" w14:textId="77777777" w:rsidR="005B198C" w:rsidRPr="005B198C" w:rsidRDefault="005B198C" w:rsidP="005B198C"/>
    <w:p w14:paraId="73592BA9" w14:textId="065358A5" w:rsidR="001C5693" w:rsidRDefault="001C5693">
      <w:pPr>
        <w:pStyle w:val="TableofFigures"/>
        <w:rPr>
          <w:noProof/>
        </w:rPr>
      </w:pPr>
      <w:r>
        <w:rPr>
          <w:noProof/>
        </w:rPr>
        <w:t xml:space="preserve">Figure </w:t>
      </w:r>
      <w:r w:rsidR="00836222">
        <w:rPr>
          <w:noProof/>
        </w:rPr>
        <w:t>5</w:t>
      </w:r>
      <w:r>
        <w:rPr>
          <w:i w:val="0"/>
          <w:noProof/>
          <w:kern w:val="2"/>
          <w:sz w:val="20"/>
          <w:lang w:val="en-US" w:eastAsia="ko-KR"/>
        </w:rPr>
        <w:tab/>
      </w:r>
      <w:r>
        <w:rPr>
          <w:noProof/>
        </w:rPr>
        <w:t>Example</w:t>
      </w:r>
      <w:r w:rsidR="009A23C8">
        <w:rPr>
          <w:noProof/>
        </w:rPr>
        <w:t>s</w:t>
      </w:r>
      <w:r>
        <w:rPr>
          <w:noProof/>
        </w:rPr>
        <w:t xml:space="preserv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467C60B2" w14:textId="77777777" w:rsidR="005B198C" w:rsidRPr="005B198C" w:rsidRDefault="005B198C" w:rsidP="005B198C"/>
    <w:p w14:paraId="3EECF3A5" w14:textId="046B2D25" w:rsidR="001C5693" w:rsidRDefault="001C5693">
      <w:pPr>
        <w:pStyle w:val="TableofFigures"/>
        <w:rPr>
          <w:i w:val="0"/>
          <w:noProof/>
          <w:kern w:val="2"/>
          <w:sz w:val="20"/>
          <w:lang w:val="en-US" w:eastAsia="ko-KR"/>
        </w:rPr>
      </w:pPr>
      <w:r>
        <w:rPr>
          <w:noProof/>
        </w:rPr>
        <w:t xml:space="preserve">Figure </w:t>
      </w:r>
      <w:r w:rsidR="00836222">
        <w:rPr>
          <w:noProof/>
        </w:rPr>
        <w:t>6</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4F524D48"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w:t>
      </w:r>
      <w:r w:rsidR="00F76F66">
        <w:rPr>
          <w:lang w:eastAsia="ko-KR"/>
        </w:rPr>
        <w:t>information</w:t>
      </w:r>
      <w:r>
        <w:rPr>
          <w:lang w:eastAsia="ko-KR"/>
        </w:rPr>
        <w:t xml:space="preserve">, such as signal board, web page, AIS message, ARS/FAX, and so on. </w:t>
      </w:r>
    </w:p>
    <w:p w14:paraId="1CF70152" w14:textId="4AD1D388" w:rsidR="00734184" w:rsidRDefault="00734184" w:rsidP="00734184">
      <w:pPr>
        <w:pStyle w:val="BodyText"/>
        <w:jc w:val="both"/>
        <w:rPr>
          <w:lang w:eastAsia="ko-KR"/>
        </w:rPr>
      </w:pPr>
      <w:r>
        <w:rPr>
          <w:lang w:eastAsia="ko-KR"/>
        </w:rPr>
        <w:t xml:space="preserve">The large and electricity signal board </w:t>
      </w:r>
      <w:r w:rsidR="00F76F66">
        <w:rPr>
          <w:lang w:eastAsia="ko-KR"/>
        </w:rPr>
        <w:t xml:space="preserve">as one of aids to navigation visual infrastructure </w:t>
      </w:r>
      <w:r>
        <w:rPr>
          <w:lang w:eastAsia="ko-KR"/>
        </w:rPr>
        <w:t>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r w:rsidR="00F76F66">
        <w:rPr>
          <w:lang w:eastAsia="ko-KR"/>
        </w:rPr>
        <w:t xml:space="preserve">of </w:t>
      </w:r>
      <w:r>
        <w:rPr>
          <w:lang w:eastAsia="ko-KR"/>
        </w:rPr>
        <w:t>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50929FB9"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 xml:space="preserve">current velocity and direction measurements </w:t>
      </w:r>
      <w:r w:rsidR="00F76F66">
        <w:t>around</w:t>
      </w:r>
      <w:r w:rsidRPr="0008285E">
        <w:t xml:space="preserve"> the shipping channel are imperative for safe navigation by pilots</w:t>
      </w:r>
      <w:r w:rsidR="00F76F66">
        <w:t>,</w:t>
      </w:r>
      <w:r w:rsidRPr="0008285E">
        <w:t xml:space="preserve"> harbour managers</w:t>
      </w:r>
      <w:r w:rsidR="00F76F66">
        <w:t>,</w:t>
      </w:r>
      <w:r w:rsidRPr="0008285E">
        <w:t xml:space="preserve"> and decision makers for containment and clean-up in the event of a hazardous materials spill.</w:t>
      </w:r>
    </w:p>
    <w:p w14:paraId="5115DC2D" w14:textId="77777777" w:rsidR="00F76F66" w:rsidRDefault="00F76F66"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1CE412D3"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r w:rsidR="004A0CE8">
        <w:t xml:space="preserve"> (Figure 1)</w:t>
      </w:r>
      <w:r w:rsidRPr="00452F6D">
        <w:t>.</w:t>
      </w:r>
    </w:p>
    <w:p w14:paraId="06C28A62" w14:textId="25C11EA0" w:rsidR="00F76F66" w:rsidRDefault="00F76F66" w:rsidP="00734184">
      <w:pPr>
        <w:pStyle w:val="BodyText"/>
        <w:jc w:val="both"/>
      </w:pPr>
    </w:p>
    <w:p w14:paraId="6237D293" w14:textId="77777777" w:rsidR="00F76F66" w:rsidRDefault="00F76F66" w:rsidP="00F76F66">
      <w:pPr>
        <w:pStyle w:val="BodyText"/>
        <w:jc w:val="center"/>
      </w:pPr>
      <w:r w:rsidRPr="000B2603">
        <w:rPr>
          <w:rFonts w:cstheme="minorHAnsi"/>
          <w:noProof/>
          <w:sz w:val="26"/>
          <w:szCs w:val="26"/>
          <w:lang w:val="en-IE" w:eastAsia="en-IE"/>
        </w:rPr>
        <w:lastRenderedPageBreak/>
        <w:drawing>
          <wp:inline distT="0" distB="0" distL="0" distR="0" wp14:anchorId="28757F22" wp14:editId="3E9B08D4">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12963B81" w14:textId="77777777" w:rsidR="00F76F66" w:rsidRDefault="00F76F66" w:rsidP="00F76F66">
      <w:pPr>
        <w:pStyle w:val="Figurecaption"/>
        <w:jc w:val="center"/>
      </w:pPr>
      <w:bookmarkStart w:id="8" w:name="_Toc527645278"/>
      <w:r>
        <w:t>Configuration diagram of real-time tidal current monitoring system</w:t>
      </w:r>
      <w:bookmarkEnd w:id="8"/>
    </w:p>
    <w:p w14:paraId="7CC0A43B" w14:textId="77777777" w:rsidR="00F76F66" w:rsidRDefault="00F76F66" w:rsidP="00734184">
      <w:pPr>
        <w:pStyle w:val="BodyText"/>
        <w:jc w:val="both"/>
      </w:pPr>
    </w:p>
    <w:p w14:paraId="20A3479A" w14:textId="39072A80" w:rsidR="00734184" w:rsidRDefault="00734184" w:rsidP="00734184">
      <w:pPr>
        <w:pStyle w:val="BodyText"/>
        <w:jc w:val="both"/>
      </w:pPr>
      <w:r>
        <w:t xml:space="preserve">Generally, there are three major factors for real-time monitoring system to provide accurate and reliable data to users; </w:t>
      </w:r>
    </w:p>
    <w:p w14:paraId="7BA8B9E1" w14:textId="77777777" w:rsidR="000422B3" w:rsidRDefault="000422B3" w:rsidP="000422B3">
      <w:pPr>
        <w:pStyle w:val="BodyText"/>
        <w:jc w:val="both"/>
      </w:pPr>
      <w:r w:rsidRPr="00216A89">
        <w:t>1)</w:t>
      </w:r>
      <w:r>
        <w:t xml:space="preserve"> Data observation &amp; acquisition system</w:t>
      </w:r>
    </w:p>
    <w:p w14:paraId="12EFE72D" w14:textId="1D56018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With an increasing emphasis on reliability and cost-effectiveness, an alternative method of measuring and reporting real-time current measurements are horizontal ADCP and buoy-mounted monitoring system</w:t>
      </w:r>
      <w:r w:rsidR="00F414E2">
        <w:t xml:space="preserve"> (Figure 2)</w:t>
      </w:r>
      <w:r w:rsidRPr="00216A89">
        <w:t xml:space="preserve">.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5FDCA2F1" w:rsidR="000422B3" w:rsidRDefault="00DC5ED1" w:rsidP="000422B3">
      <w:pPr>
        <w:pStyle w:val="Figurecaption"/>
        <w:jc w:val="center"/>
      </w:pPr>
      <w:bookmarkStart w:id="9" w:name="_Toc527645279"/>
      <w:r>
        <w:t>An e</w:t>
      </w:r>
      <w:r w:rsidR="000422B3">
        <w:t>xample of real-time tidal current acquisition system</w:t>
      </w:r>
      <w:bookmarkEnd w:id="9"/>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0C82EE3B" w:rsidR="000422B3" w:rsidRDefault="000422B3" w:rsidP="000422B3">
      <w:pPr>
        <w:pStyle w:val="BodyText"/>
        <w:jc w:val="both"/>
      </w:pPr>
      <w:r w:rsidRPr="00216A89">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t>correlation</w:t>
      </w:r>
      <w:r w:rsidRPr="00216A89">
        <w:t xml:space="preserve"> process are crucial in ensuring the compilation of reliable public information service</w:t>
      </w:r>
      <w:r w:rsidR="00F414E2">
        <w:t xml:space="preserve"> (Figure 3 &amp; Figure 4)</w:t>
      </w:r>
      <w:r w:rsidRPr="00216A89">
        <w:t>.</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00F4A7C3"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182043F5" w:rsidR="00836222" w:rsidRDefault="00836222" w:rsidP="00836222">
      <w:pPr>
        <w:pStyle w:val="Figurecaption"/>
        <w:jc w:val="center"/>
      </w:pPr>
      <w:r>
        <w:t>Example 1 of tidal current monitoring and processing system</w:t>
      </w:r>
    </w:p>
    <w:p w14:paraId="3A49E179" w14:textId="77777777" w:rsidR="00836222" w:rsidRDefault="00836222" w:rsidP="00836222">
      <w:pPr>
        <w:pStyle w:val="BodyText"/>
        <w:jc w:val="both"/>
      </w:pP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60CA5011" w:rsidR="007C54D2" w:rsidRDefault="007C54D2" w:rsidP="007C54D2">
      <w:pPr>
        <w:pStyle w:val="Figurecaption"/>
        <w:jc w:val="center"/>
      </w:pPr>
      <w:bookmarkStart w:id="10" w:name="_Toc527645280"/>
      <w:r>
        <w:t>Example</w:t>
      </w:r>
      <w:r w:rsidR="00836222">
        <w:t xml:space="preserve"> 2</w:t>
      </w:r>
      <w:r>
        <w:t xml:space="preserve">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28B1CF7C" w:rsidR="000422B3" w:rsidRDefault="000422B3" w:rsidP="000422B3">
      <w:pPr>
        <w:pStyle w:val="BodyText"/>
        <w:jc w:val="both"/>
      </w:pPr>
      <w:r>
        <w:lastRenderedPageBreak/>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r w:rsidR="00F414E2">
        <w:t xml:space="preserve"> (Figure 5)</w:t>
      </w:r>
      <w:r w:rsidRPr="00272919">
        <w:t>.</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11" w:name="_Toc527645281"/>
      <w:r>
        <w:t>Example</w:t>
      </w:r>
      <w:r w:rsidR="00836222">
        <w:t>s</w:t>
      </w:r>
      <w:r>
        <w:t xml:space="preserv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7BC2711F"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VHF communication, AIS messages, ARS/FAX/SM</w:t>
      </w:r>
      <w:r w:rsidR="00374A4D">
        <w:t>S</w:t>
      </w:r>
      <w:r>
        <w:t xml:space="preserve">,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lastRenderedPageBreak/>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458B80D0" w:rsidR="00734184" w:rsidRDefault="00734184" w:rsidP="00734184">
      <w:pPr>
        <w:pStyle w:val="BodyText"/>
        <w:jc w:val="both"/>
      </w:pPr>
      <w:r>
        <w:t>Tidal current signal board system should provide the real-time tidal current information such as tidal current directions, speed, and</w:t>
      </w:r>
      <w:r w:rsidR="00C83DE6">
        <w:t>(or)</w:t>
      </w:r>
      <w:r>
        <w:t xml:space="preserve">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493F72B4"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r w:rsidR="00C83DE6">
        <w:rPr>
          <w:lang w:eastAsia="ko-KR"/>
        </w:rPr>
        <w:t xml:space="preserve"> The 2 nautical mile is a general minimum distance for typical visual AtoN equipment.</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29176702" w:rsidR="00734184" w:rsidRDefault="00734184" w:rsidP="00734184">
      <w:pPr>
        <w:pStyle w:val="BodyText"/>
        <w:jc w:val="both"/>
      </w:pPr>
      <w:r>
        <w:t>The method of displaying the tidal current information on the electric signal board is as follows</w:t>
      </w:r>
      <w:r w:rsidR="00F414E2">
        <w:t xml:space="preserve"> (Figure 6)</w:t>
      </w:r>
      <w:r>
        <w:t>.</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lastRenderedPageBreak/>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lastRenderedPageBreak/>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2B732084" w:rsidR="00523F9D"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7AB33C8B" w14:textId="6161D7FE" w:rsidR="00BC2E4A" w:rsidRDefault="00BC2E4A" w:rsidP="004320CA">
      <w:pPr>
        <w:spacing w:after="160" w:line="259" w:lineRule="auto"/>
        <w:rPr>
          <w:rFonts w:ascii="Calibri" w:hAnsi="Calibri" w:cs="Times New Roman"/>
          <w:sz w:val="22"/>
          <w:lang w:val="en-US" w:eastAsia="ko-KR"/>
        </w:rPr>
      </w:pPr>
      <w:r>
        <w:rPr>
          <w:rFonts w:ascii="Calibri" w:hAnsi="Calibri" w:cs="Times New Roman"/>
          <w:sz w:val="22"/>
          <w:lang w:val="en-US" w:eastAsia="ko-KR"/>
        </w:rPr>
        <w:t>SMS</w:t>
      </w:r>
      <w:r>
        <w:rPr>
          <w:rFonts w:ascii="Calibri" w:hAnsi="Calibri" w:cs="Times New Roman"/>
          <w:sz w:val="22"/>
          <w:lang w:val="en-US" w:eastAsia="ko-KR"/>
        </w:rPr>
        <w:tab/>
      </w:r>
      <w:r>
        <w:rPr>
          <w:rFonts w:ascii="Calibri" w:hAnsi="Calibri" w:cs="Times New Roman"/>
          <w:sz w:val="22"/>
          <w:lang w:val="en-US" w:eastAsia="ko-KR"/>
        </w:rPr>
        <w:tab/>
        <w:t>Short Message Service</w:t>
      </w:r>
    </w:p>
    <w:p w14:paraId="5A28D0E2" w14:textId="77777777" w:rsidR="009A23C8" w:rsidRPr="004320CA" w:rsidRDefault="009A23C8" w:rsidP="004320CA">
      <w:pPr>
        <w:spacing w:after="160" w:line="259" w:lineRule="auto"/>
        <w:rPr>
          <w:rFonts w:ascii="Calibri" w:hAnsi="Calibri" w:cs="Times New Roman"/>
          <w:sz w:val="22"/>
          <w:lang w:val="en-US" w:eastAsia="ko-KR"/>
        </w:rPr>
      </w:pPr>
    </w:p>
    <w:p w14:paraId="55CCECF0" w14:textId="75E2DDE8" w:rsidR="00E979D1" w:rsidRDefault="00C8018D" w:rsidP="00C8018D">
      <w:pPr>
        <w:pStyle w:val="Heading2"/>
      </w:pPr>
      <w:bookmarkStart w:id="84" w:name="_Toc527645276"/>
      <w:r>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w:t>
      </w:r>
      <w:proofErr w:type="gramStart"/>
      <w:r w:rsidRPr="00CF1589">
        <w:rPr>
          <w:b/>
        </w:rPr>
        <w:t xml:space="preserve">System </w:t>
      </w:r>
      <w:r w:rsidR="00CF1589" w:rsidRPr="00CF1589">
        <w:rPr>
          <w:b/>
        </w:rPr>
        <w:t xml:space="preserve"> (</w:t>
      </w:r>
      <w:proofErr w:type="gramEnd"/>
      <w:r w:rsidR="00CF1589" w:rsidRPr="00CF1589">
        <w:rPr>
          <w:b/>
        </w:rPr>
        <w:t>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 xml:space="preserve">Tidal Current Signal Operation </w:t>
      </w:r>
      <w:proofErr w:type="gramStart"/>
      <w:r w:rsidRPr="00CF1589">
        <w:rPr>
          <w:b/>
        </w:rPr>
        <w:t>Center</w:t>
      </w:r>
      <w:r w:rsidRPr="0085268F">
        <w:t xml:space="preserve"> </w:t>
      </w:r>
      <w:r>
        <w:t xml:space="preserve"> -</w:t>
      </w:r>
      <w:proofErr w:type="gramEnd"/>
      <w:r>
        <w:t xml:space="preserve">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 xml:space="preserve">Tidal Current Signal </w:t>
      </w:r>
      <w:proofErr w:type="gramStart"/>
      <w:r w:rsidRPr="00CF1589">
        <w:rPr>
          <w:b/>
        </w:rPr>
        <w:t>Station</w:t>
      </w:r>
      <w:r w:rsidRPr="0085268F">
        <w:t xml:space="preserve"> </w:t>
      </w:r>
      <w:r>
        <w:t xml:space="preserve"> -</w:t>
      </w:r>
      <w:proofErr w:type="gramEnd"/>
      <w:r>
        <w:t xml:space="preserve">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5"/>
      <w:footerReference w:type="default" r:id="rId2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72F8E2" w14:textId="77777777" w:rsidR="00520333" w:rsidRDefault="00520333" w:rsidP="003274DB">
      <w:r>
        <w:separator/>
      </w:r>
    </w:p>
    <w:p w14:paraId="34C2E020" w14:textId="77777777" w:rsidR="00520333" w:rsidRDefault="00520333"/>
  </w:endnote>
  <w:endnote w:type="continuationSeparator" w:id="0">
    <w:p w14:paraId="7B89F659" w14:textId="77777777" w:rsidR="00520333" w:rsidRDefault="00520333" w:rsidP="003274DB">
      <w:r>
        <w:continuationSeparator/>
      </w:r>
    </w:p>
    <w:p w14:paraId="76BCA8FE" w14:textId="77777777" w:rsidR="00520333" w:rsidRDefault="00520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7C74A3DD" w:rsidR="000422B3" w:rsidRPr="00C907DF" w:rsidRDefault="003C7BD8" w:rsidP="00C716E5">
    <w:pPr>
      <w:pStyle w:val="Footerportrait"/>
      <w:rPr>
        <w:rStyle w:val="PageNumber"/>
        <w:szCs w:val="15"/>
      </w:rPr>
    </w:pPr>
    <w:fldSimple w:instr=" STYLEREF &quot;Document type&quot; \* MERGEFORMAT ">
      <w:r w:rsidR="00743F14">
        <w:t>Draft IALA Guideline</w:t>
      </w:r>
    </w:fldSimple>
    <w:r w:rsidR="000422B3" w:rsidRPr="00C907DF">
      <w:t xml:space="preserve"> </w:t>
    </w:r>
    <w:fldSimple w:instr=" STYLEREF &quot;Document number&quot; \* MERGEFORMAT ">
      <w:r w:rsidR="00743F14">
        <w:t>??</w:t>
      </w:r>
    </w:fldSimple>
    <w:r w:rsidR="000422B3" w:rsidRPr="00C907DF">
      <w:t xml:space="preserve"> –</w:t>
    </w:r>
    <w:r w:rsidR="000422B3">
      <w:t xml:space="preserve"> </w:t>
    </w:r>
    <w:fldSimple w:instr=" STYLEREF &quot;Document name&quot; \* MERGEFORMAT ">
      <w:r w:rsidR="00743F14">
        <w:t>guideline on tidal current signal system</w:t>
      </w:r>
    </w:fldSimple>
  </w:p>
  <w:p w14:paraId="21F0E8DD" w14:textId="489DE239" w:rsidR="000422B3" w:rsidRPr="00C907DF" w:rsidRDefault="003C7BD8" w:rsidP="00C716E5">
    <w:pPr>
      <w:pStyle w:val="Footerportrait"/>
    </w:pPr>
    <w:fldSimple w:instr=" STYLEREF &quot;Edition number&quot; \* MERGEFORMAT ">
      <w:r w:rsidR="00743F14">
        <w:t>Edition 0.9</w:t>
      </w:r>
    </w:fldSimple>
    <w:r w:rsidR="000422B3">
      <w:t xml:space="preserve">  </w:t>
    </w:r>
    <w:fldSimple w:instr=" STYLEREF &quot;Document date&quot; \* MERGEFORMAT ">
      <w:r w:rsidR="00743F14">
        <w:t>Document 03/2019</w:t>
      </w:r>
    </w:fldSimple>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0C02DEA7" w:rsidR="000422B3" w:rsidRPr="00C907DF" w:rsidRDefault="003C7BD8" w:rsidP="00C716E5">
    <w:pPr>
      <w:pStyle w:val="Footerportrait"/>
      <w:rPr>
        <w:rStyle w:val="PageNumber"/>
        <w:szCs w:val="15"/>
      </w:rPr>
    </w:pPr>
    <w:fldSimple w:instr=" STYLEREF &quot;Document type&quot; \* MERGEFORMAT ">
      <w:r w:rsidR="00743F14">
        <w:t>Draft IALA Guideline</w:t>
      </w:r>
    </w:fldSimple>
    <w:r w:rsidR="000422B3" w:rsidRPr="00C907DF">
      <w:t xml:space="preserve"> </w:t>
    </w:r>
    <w:fldSimple w:instr=" STYLEREF &quot;Document number&quot; \* MERGEFORMAT ">
      <w:r w:rsidR="00743F14">
        <w:t>??</w:t>
      </w:r>
    </w:fldSimple>
    <w:r w:rsidR="000422B3" w:rsidRPr="00C907DF">
      <w:t xml:space="preserve"> –</w:t>
    </w:r>
    <w:r w:rsidR="000422B3">
      <w:t xml:space="preserve"> </w:t>
    </w:r>
    <w:fldSimple w:instr=" STYLEREF &quot;Document name&quot; \* MERGEFORMAT ">
      <w:r w:rsidR="00743F14">
        <w:t>guideline on tidal current signal system</w:t>
      </w:r>
    </w:fldSimple>
  </w:p>
  <w:p w14:paraId="2577AE69" w14:textId="3D9233BF" w:rsidR="000422B3" w:rsidRPr="00525922" w:rsidRDefault="003C7BD8" w:rsidP="00C716E5">
    <w:pPr>
      <w:pStyle w:val="Footerportrait"/>
    </w:pPr>
    <w:fldSimple w:instr=" STYLEREF &quot;Edition number&quot; \* MERGEFORMAT ">
      <w:r w:rsidR="00743F14">
        <w:t>Edition 0.9</w:t>
      </w:r>
    </w:fldSimple>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12F0F8EF" w:rsidR="000422B3" w:rsidRPr="00C907DF" w:rsidRDefault="003C7BD8" w:rsidP="00C716E5">
    <w:pPr>
      <w:pStyle w:val="Footerportrait"/>
    </w:pPr>
    <w:fldSimple w:instr=" STYLEREF &quot;Document type&quot; \* MERGEFORMAT ">
      <w:r w:rsidR="00743F14">
        <w:t>Draft IALA Guideline</w:t>
      </w:r>
    </w:fldSimple>
    <w:r w:rsidR="000422B3" w:rsidRPr="00C907DF">
      <w:t xml:space="preserve"> </w:t>
    </w:r>
    <w:fldSimple w:instr=" STYLEREF &quot;Document number&quot; \* MERGEFORMAT ">
      <w:r w:rsidR="00743F14">
        <w:t>??</w:t>
      </w:r>
    </w:fldSimple>
    <w:r w:rsidR="000422B3" w:rsidRPr="00C907DF">
      <w:t xml:space="preserve"> –</w:t>
    </w:r>
    <w:r w:rsidR="000422B3">
      <w:t xml:space="preserve"> </w:t>
    </w:r>
    <w:fldSimple w:instr=" STYLEREF &quot;Document name&quot; \* MERGEFORMAT ">
      <w:r w:rsidR="00743F14">
        <w:t>guideline on tidal current signal system</w:t>
      </w:r>
    </w:fldSimple>
    <w:r w:rsidR="000422B3">
      <w:tab/>
    </w:r>
  </w:p>
  <w:p w14:paraId="1B05BAF7" w14:textId="2E0106F3" w:rsidR="000422B3" w:rsidRPr="00C907DF" w:rsidRDefault="003C7BD8" w:rsidP="00C716E5">
    <w:pPr>
      <w:pStyle w:val="Footerportrait"/>
    </w:pPr>
    <w:fldSimple w:instr=" STYLEREF &quot;Edition number&quot; \* MERGEFORMAT ">
      <w:r w:rsidR="00743F14">
        <w:t>Edition 0.9</w:t>
      </w:r>
    </w:fldSimple>
    <w:r w:rsidR="000422B3">
      <w:t xml:space="preserve">  </w:t>
    </w:r>
    <w:fldSimple w:instr=" STYLEREF &quot;Document date&quot; \* MERGEFORMAT ">
      <w:r w:rsidR="00743F14">
        <w:t>Document 03/2019</w:t>
      </w:r>
    </w:fldSimple>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37B25" w14:textId="77777777" w:rsidR="00520333" w:rsidRDefault="00520333" w:rsidP="003274DB">
      <w:r>
        <w:separator/>
      </w:r>
    </w:p>
    <w:p w14:paraId="70A81A33" w14:textId="77777777" w:rsidR="00520333" w:rsidRDefault="00520333"/>
  </w:footnote>
  <w:footnote w:type="continuationSeparator" w:id="0">
    <w:p w14:paraId="75ADA702" w14:textId="77777777" w:rsidR="00520333" w:rsidRDefault="00520333" w:rsidP="003274DB">
      <w:r>
        <w:continuationSeparator/>
      </w:r>
    </w:p>
    <w:p w14:paraId="21ECE74C" w14:textId="77777777" w:rsidR="00520333" w:rsidRDefault="00520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AEA51" w14:textId="2FC24664"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355AE6">
      <w:t>ENG</w:t>
    </w:r>
    <w:r w:rsidR="00EB01C4">
      <w:t>9-9.7</w:t>
    </w:r>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2409B-A2BF-4588-850E-E56DE9299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12</Pages>
  <Words>1969</Words>
  <Characters>11226</Characters>
  <Application>Microsoft Office Word</Application>
  <DocSecurity>0</DocSecurity>
  <Lines>93</Lines>
  <Paragraphs>26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13169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Kevin Kim</cp:lastModifiedBy>
  <cp:revision>11</cp:revision>
  <cp:lastPrinted>2018-10-04T11:58:00Z</cp:lastPrinted>
  <dcterms:created xsi:type="dcterms:W3CDTF">2019-03-19T09:46:00Z</dcterms:created>
  <dcterms:modified xsi:type="dcterms:W3CDTF">2019-03-21T10:54:00Z</dcterms:modified>
</cp:coreProperties>
</file>